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CE4F19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E4F19">
              <w:rPr>
                <w:rFonts w:ascii="Arial" w:hAnsi="Arial" w:cs="Arial"/>
                <w:b/>
                <w:sz w:val="20"/>
                <w:szCs w:val="28"/>
              </w:rPr>
              <w:t>‘</w:t>
            </w:r>
            <w:proofErr w:type="spellStart"/>
            <w:r w:rsidRPr="00CE4F19">
              <w:rPr>
                <w:rFonts w:ascii="Arial" w:hAnsi="Arial" w:cs="Arial"/>
                <w:b/>
                <w:sz w:val="20"/>
                <w:szCs w:val="28"/>
              </w:rPr>
              <w:t>i</w:t>
            </w:r>
            <w:proofErr w:type="spellEnd"/>
            <w:r w:rsidRPr="00CE4F19">
              <w:rPr>
                <w:rFonts w:ascii="Arial" w:hAnsi="Arial" w:cs="Arial"/>
                <w:b/>
                <w:sz w:val="20"/>
                <w:szCs w:val="28"/>
              </w:rPr>
              <w:t>’ before ‘e’ when the sound is ‘</w:t>
            </w:r>
            <w:proofErr w:type="spellStart"/>
            <w:r w:rsidRPr="00CE4F19">
              <w:rPr>
                <w:rFonts w:ascii="Arial" w:hAnsi="Arial" w:cs="Arial"/>
                <w:b/>
                <w:sz w:val="20"/>
                <w:szCs w:val="28"/>
              </w:rPr>
              <w:t>ee</w:t>
            </w:r>
            <w:proofErr w:type="spellEnd"/>
            <w:r w:rsidRPr="00CE4F19">
              <w:rPr>
                <w:rFonts w:ascii="Arial" w:hAnsi="Arial" w:cs="Arial"/>
                <w:b/>
                <w:sz w:val="20"/>
                <w:szCs w:val="28"/>
              </w:rPr>
              <w:t>’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CE4F19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E4F19">
              <w:rPr>
                <w:rFonts w:ascii="Arial" w:hAnsi="Arial" w:cs="Arial"/>
                <w:b/>
                <w:sz w:val="20"/>
                <w:szCs w:val="28"/>
              </w:rPr>
              <w:t>‘</w:t>
            </w:r>
            <w:proofErr w:type="spellStart"/>
            <w:r w:rsidRPr="00CE4F19">
              <w:rPr>
                <w:rFonts w:ascii="Arial" w:hAnsi="Arial" w:cs="Arial"/>
                <w:b/>
                <w:sz w:val="20"/>
                <w:szCs w:val="28"/>
              </w:rPr>
              <w:t>i</w:t>
            </w:r>
            <w:proofErr w:type="spellEnd"/>
            <w:r w:rsidRPr="00CE4F19">
              <w:rPr>
                <w:rFonts w:ascii="Arial" w:hAnsi="Arial" w:cs="Arial"/>
                <w:b/>
                <w:sz w:val="20"/>
                <w:szCs w:val="28"/>
              </w:rPr>
              <w:t>’ before ‘e’ when the sound is ‘</w:t>
            </w:r>
            <w:proofErr w:type="spellStart"/>
            <w:r w:rsidRPr="00CE4F19">
              <w:rPr>
                <w:rFonts w:ascii="Arial" w:hAnsi="Arial" w:cs="Arial"/>
                <w:b/>
                <w:sz w:val="20"/>
                <w:szCs w:val="28"/>
              </w:rPr>
              <w:t>ee</w:t>
            </w:r>
            <w:proofErr w:type="spellEnd"/>
            <w:r w:rsidRPr="00CE4F19">
              <w:rPr>
                <w:rFonts w:ascii="Arial" w:hAnsi="Arial" w:cs="Arial"/>
                <w:b/>
                <w:sz w:val="20"/>
                <w:szCs w:val="28"/>
              </w:rPr>
              <w:t>’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CE4F19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E4F19">
              <w:rPr>
                <w:rFonts w:ascii="Arial" w:hAnsi="Arial" w:cs="Arial"/>
                <w:b/>
                <w:sz w:val="20"/>
                <w:szCs w:val="28"/>
              </w:rPr>
              <w:t>‘</w:t>
            </w:r>
            <w:proofErr w:type="spellStart"/>
            <w:r w:rsidRPr="00CE4F19">
              <w:rPr>
                <w:rFonts w:ascii="Arial" w:hAnsi="Arial" w:cs="Arial"/>
                <w:b/>
                <w:sz w:val="20"/>
                <w:szCs w:val="28"/>
              </w:rPr>
              <w:t>i</w:t>
            </w:r>
            <w:proofErr w:type="spellEnd"/>
            <w:r w:rsidRPr="00CE4F19">
              <w:rPr>
                <w:rFonts w:ascii="Arial" w:hAnsi="Arial" w:cs="Arial"/>
                <w:b/>
                <w:sz w:val="20"/>
                <w:szCs w:val="28"/>
              </w:rPr>
              <w:t>’ before ‘e’ when the sound is ‘</w:t>
            </w:r>
            <w:proofErr w:type="spellStart"/>
            <w:r w:rsidRPr="00CE4F19">
              <w:rPr>
                <w:rFonts w:ascii="Arial" w:hAnsi="Arial" w:cs="Arial"/>
                <w:b/>
                <w:sz w:val="20"/>
                <w:szCs w:val="28"/>
              </w:rPr>
              <w:t>ee</w:t>
            </w:r>
            <w:proofErr w:type="spellEnd"/>
            <w:r w:rsidRPr="00CE4F19">
              <w:rPr>
                <w:rFonts w:ascii="Arial" w:hAnsi="Arial" w:cs="Arial"/>
                <w:b/>
                <w:sz w:val="20"/>
                <w:szCs w:val="28"/>
              </w:rPr>
              <w:t>’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603C33" w:rsidP="0049400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 xml:space="preserve">Words ending </w:t>
            </w:r>
            <w:r w:rsidR="00CE4F19">
              <w:rPr>
                <w:rFonts w:ascii="Arial" w:hAnsi="Arial" w:cs="Arial"/>
                <w:b/>
                <w:szCs w:val="28"/>
              </w:rPr>
              <w:t>with -</w:t>
            </w:r>
            <w:proofErr w:type="spellStart"/>
            <w:r w:rsidR="00CE4F19">
              <w:rPr>
                <w:rFonts w:ascii="Arial" w:hAnsi="Arial" w:cs="Arial"/>
                <w:b/>
                <w:szCs w:val="28"/>
              </w:rPr>
              <w:t>t</w:t>
            </w:r>
            <w:r w:rsidR="00494009">
              <w:rPr>
                <w:rFonts w:ascii="Arial" w:hAnsi="Arial" w:cs="Arial"/>
                <w:b/>
                <w:szCs w:val="28"/>
              </w:rPr>
              <w:t>ial</w:t>
            </w:r>
            <w:proofErr w:type="spellEnd"/>
          </w:p>
        </w:tc>
      </w:tr>
      <w:tr w:rsidR="00CE4F19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 w:rsidRPr="00901A24">
              <w:rPr>
                <w:sz w:val="32"/>
              </w:rPr>
              <w:t>shield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CE4F19" w:rsidRPr="00667A66" w:rsidRDefault="00CE4F19" w:rsidP="00022EC1">
            <w:pPr>
              <w:jc w:val="center"/>
              <w:rPr>
                <w:sz w:val="32"/>
              </w:rPr>
            </w:pPr>
            <w:r w:rsidRPr="00667A66">
              <w:rPr>
                <w:sz w:val="32"/>
              </w:rPr>
              <w:t>thieves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CE4F19" w:rsidRPr="00B95ABC" w:rsidRDefault="00CE4F19" w:rsidP="00022EC1">
            <w:pPr>
              <w:jc w:val="center"/>
              <w:rPr>
                <w:sz w:val="32"/>
              </w:rPr>
            </w:pPr>
            <w:r w:rsidRPr="00B95ABC">
              <w:rPr>
                <w:sz w:val="32"/>
              </w:rPr>
              <w:t>believable</w:t>
            </w:r>
          </w:p>
        </w:tc>
        <w:tc>
          <w:tcPr>
            <w:tcW w:w="3552" w:type="dxa"/>
            <w:shd w:val="clear" w:color="auto" w:fill="FFFF00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potential</w:t>
            </w:r>
          </w:p>
        </w:tc>
      </w:tr>
      <w:tr w:rsidR="00CE4F19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 w:rsidRPr="00901A24">
              <w:rPr>
                <w:sz w:val="32"/>
              </w:rPr>
              <w:t>field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CE4F19" w:rsidRPr="00667A66" w:rsidRDefault="00CE4F19" w:rsidP="00022EC1">
            <w:pPr>
              <w:jc w:val="center"/>
              <w:rPr>
                <w:sz w:val="32"/>
              </w:rPr>
            </w:pPr>
            <w:r w:rsidRPr="00667A66">
              <w:rPr>
                <w:sz w:val="32"/>
              </w:rPr>
              <w:t>shriek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CE4F19" w:rsidRPr="00B95ABC" w:rsidRDefault="00CE4F19" w:rsidP="00022EC1">
            <w:pPr>
              <w:jc w:val="center"/>
              <w:rPr>
                <w:sz w:val="32"/>
              </w:rPr>
            </w:pPr>
            <w:r w:rsidRPr="00B95ABC">
              <w:rPr>
                <w:sz w:val="32"/>
              </w:rPr>
              <w:t>unbelievable</w:t>
            </w:r>
          </w:p>
        </w:tc>
        <w:tc>
          <w:tcPr>
            <w:tcW w:w="3552" w:type="dxa"/>
            <w:shd w:val="clear" w:color="auto" w:fill="FFFF00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essential</w:t>
            </w:r>
          </w:p>
        </w:tc>
      </w:tr>
      <w:tr w:rsidR="00CE4F19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 w:rsidRPr="00901A24">
              <w:rPr>
                <w:sz w:val="32"/>
              </w:rPr>
              <w:t>thief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CE4F19" w:rsidRPr="00667A66" w:rsidRDefault="00CE4F19" w:rsidP="00022EC1">
            <w:pPr>
              <w:jc w:val="center"/>
              <w:rPr>
                <w:sz w:val="32"/>
              </w:rPr>
            </w:pPr>
            <w:r w:rsidRPr="00667A66">
              <w:rPr>
                <w:sz w:val="32"/>
              </w:rPr>
              <w:t>mischief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CE4F19" w:rsidRPr="00B95ABC" w:rsidRDefault="00CE4F19" w:rsidP="00022EC1">
            <w:pPr>
              <w:jc w:val="center"/>
              <w:rPr>
                <w:sz w:val="32"/>
              </w:rPr>
            </w:pPr>
            <w:r w:rsidRPr="00B95ABC">
              <w:rPr>
                <w:sz w:val="32"/>
              </w:rPr>
              <w:t>mischievous</w:t>
            </w:r>
          </w:p>
        </w:tc>
        <w:tc>
          <w:tcPr>
            <w:tcW w:w="3552" w:type="dxa"/>
            <w:shd w:val="clear" w:color="auto" w:fill="FFFF00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initial</w:t>
            </w:r>
          </w:p>
        </w:tc>
      </w:tr>
      <w:tr w:rsidR="00CE4F19" w:rsidRPr="00603C33" w:rsidTr="00CE4F19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 w:rsidRPr="00901A24">
              <w:rPr>
                <w:sz w:val="32"/>
              </w:rPr>
              <w:t>chief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CE4F19" w:rsidRPr="00667A66" w:rsidRDefault="00CE4F19" w:rsidP="00022EC1">
            <w:pPr>
              <w:jc w:val="center"/>
              <w:rPr>
                <w:sz w:val="32"/>
              </w:rPr>
            </w:pPr>
            <w:r w:rsidRPr="00667A66">
              <w:rPr>
                <w:sz w:val="32"/>
              </w:rPr>
              <w:t>relieve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CE4F19" w:rsidRPr="00B95ABC" w:rsidRDefault="00CE4F19" w:rsidP="00022EC1">
            <w:pPr>
              <w:jc w:val="center"/>
              <w:rPr>
                <w:sz w:val="32"/>
              </w:rPr>
            </w:pPr>
            <w:r w:rsidRPr="00B95ABC">
              <w:rPr>
                <w:sz w:val="32"/>
              </w:rPr>
              <w:t>achievable</w:t>
            </w:r>
          </w:p>
        </w:tc>
        <w:tc>
          <w:tcPr>
            <w:tcW w:w="3552" w:type="dxa"/>
            <w:shd w:val="clear" w:color="auto" w:fill="FFFF00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substantial</w:t>
            </w:r>
          </w:p>
        </w:tc>
      </w:tr>
      <w:tr w:rsidR="00CE4F19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 w:rsidRPr="00901A24">
              <w:rPr>
                <w:sz w:val="32"/>
              </w:rPr>
              <w:t>brief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CE4F19" w:rsidRPr="00667A66" w:rsidRDefault="00CE4F19" w:rsidP="00022EC1">
            <w:pPr>
              <w:jc w:val="center"/>
              <w:rPr>
                <w:sz w:val="32"/>
              </w:rPr>
            </w:pPr>
            <w:r w:rsidRPr="00667A66">
              <w:rPr>
                <w:sz w:val="32"/>
              </w:rPr>
              <w:t>grieve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CE4F19" w:rsidRPr="00B95ABC" w:rsidRDefault="00CE4F19" w:rsidP="00022EC1">
            <w:pPr>
              <w:jc w:val="center"/>
              <w:rPr>
                <w:sz w:val="32"/>
              </w:rPr>
            </w:pPr>
            <w:r w:rsidRPr="00B95ABC">
              <w:rPr>
                <w:sz w:val="32"/>
              </w:rPr>
              <w:t>retrievable</w:t>
            </w:r>
          </w:p>
        </w:tc>
        <w:tc>
          <w:tcPr>
            <w:tcW w:w="3552" w:type="dxa"/>
            <w:shd w:val="clear" w:color="auto" w:fill="FFFF00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partial</w:t>
            </w:r>
          </w:p>
        </w:tc>
      </w:tr>
      <w:tr w:rsidR="00CE4F19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 w:rsidRPr="00901A24">
              <w:rPr>
                <w:sz w:val="32"/>
              </w:rPr>
              <w:t>grief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CE4F19" w:rsidRPr="00667A66" w:rsidRDefault="00CE4F19" w:rsidP="00022EC1">
            <w:pPr>
              <w:jc w:val="center"/>
              <w:rPr>
                <w:sz w:val="32"/>
              </w:rPr>
            </w:pPr>
            <w:r w:rsidRPr="00667A66">
              <w:rPr>
                <w:sz w:val="32"/>
              </w:rPr>
              <w:t>retrieve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CE4F19" w:rsidRPr="00B95ABC" w:rsidRDefault="00CE4F19" w:rsidP="00022EC1">
            <w:pPr>
              <w:jc w:val="center"/>
              <w:rPr>
                <w:sz w:val="32"/>
              </w:rPr>
            </w:pPr>
            <w:r w:rsidRPr="00B95ABC">
              <w:rPr>
                <w:sz w:val="32"/>
              </w:rPr>
              <w:t>believing</w:t>
            </w:r>
          </w:p>
        </w:tc>
        <w:tc>
          <w:tcPr>
            <w:tcW w:w="3552" w:type="dxa"/>
            <w:shd w:val="clear" w:color="auto" w:fill="FFFF00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confident</w:t>
            </w:r>
            <w:bookmarkStart w:id="0" w:name="_GoBack"/>
            <w:bookmarkEnd w:id="0"/>
            <w:r>
              <w:rPr>
                <w:sz w:val="32"/>
              </w:rPr>
              <w:t>ial</w:t>
            </w:r>
          </w:p>
        </w:tc>
      </w:tr>
      <w:tr w:rsidR="00CE4F19" w:rsidRPr="00603C33" w:rsidTr="00CE4F19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 w:rsidRPr="00901A24">
              <w:rPr>
                <w:sz w:val="32"/>
              </w:rPr>
              <w:t>piece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CE4F19" w:rsidRPr="00667A66" w:rsidRDefault="00CE4F19" w:rsidP="00022EC1">
            <w:pPr>
              <w:jc w:val="center"/>
              <w:rPr>
                <w:sz w:val="32"/>
              </w:rPr>
            </w:pPr>
            <w:r w:rsidRPr="00667A66">
              <w:rPr>
                <w:sz w:val="32"/>
              </w:rPr>
              <w:t>believe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CE4F19" w:rsidRPr="00B95ABC" w:rsidRDefault="00CE4F19" w:rsidP="00022EC1">
            <w:pPr>
              <w:jc w:val="center"/>
              <w:rPr>
                <w:sz w:val="32"/>
              </w:rPr>
            </w:pPr>
            <w:r w:rsidRPr="00B95ABC">
              <w:rPr>
                <w:sz w:val="32"/>
              </w:rPr>
              <w:t>receipt</w:t>
            </w:r>
          </w:p>
        </w:tc>
        <w:tc>
          <w:tcPr>
            <w:tcW w:w="3552" w:type="dxa"/>
            <w:shd w:val="clear" w:color="auto" w:fill="FFFF00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impartial</w:t>
            </w:r>
          </w:p>
        </w:tc>
      </w:tr>
      <w:tr w:rsidR="00CE4F19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 w:rsidRPr="00901A24">
              <w:rPr>
                <w:sz w:val="32"/>
              </w:rPr>
              <w:t>view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CE4F19" w:rsidRPr="00667A66" w:rsidRDefault="00CE4F19" w:rsidP="00022EC1">
            <w:pPr>
              <w:jc w:val="center"/>
              <w:rPr>
                <w:sz w:val="32"/>
              </w:rPr>
            </w:pPr>
            <w:r w:rsidRPr="00667A66">
              <w:rPr>
                <w:sz w:val="32"/>
              </w:rPr>
              <w:t>achieve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CE4F19" w:rsidRPr="00B95ABC" w:rsidRDefault="00CE4F19" w:rsidP="00022EC1">
            <w:pPr>
              <w:jc w:val="center"/>
              <w:rPr>
                <w:sz w:val="32"/>
              </w:rPr>
            </w:pPr>
            <w:r w:rsidRPr="00B95ABC">
              <w:rPr>
                <w:sz w:val="32"/>
              </w:rPr>
              <w:t>receive</w:t>
            </w:r>
          </w:p>
        </w:tc>
        <w:tc>
          <w:tcPr>
            <w:tcW w:w="3552" w:type="dxa"/>
            <w:shd w:val="clear" w:color="auto" w:fill="FFFF00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torrential</w:t>
            </w:r>
          </w:p>
        </w:tc>
      </w:tr>
      <w:tr w:rsidR="00CE4F19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 w:rsidRPr="00901A24">
              <w:rPr>
                <w:sz w:val="32"/>
              </w:rPr>
              <w:t>fierce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CE4F19" w:rsidRPr="00667A66" w:rsidRDefault="00CE4F19" w:rsidP="00022EC1">
            <w:pPr>
              <w:jc w:val="center"/>
              <w:rPr>
                <w:sz w:val="32"/>
              </w:rPr>
            </w:pPr>
            <w:r w:rsidRPr="00667A66">
              <w:rPr>
                <w:sz w:val="32"/>
              </w:rPr>
              <w:t>priest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CE4F19" w:rsidRPr="00B95ABC" w:rsidRDefault="00CE4F19" w:rsidP="00022EC1">
            <w:pPr>
              <w:jc w:val="center"/>
              <w:rPr>
                <w:sz w:val="32"/>
              </w:rPr>
            </w:pPr>
            <w:r w:rsidRPr="00B95ABC">
              <w:rPr>
                <w:sz w:val="32"/>
              </w:rPr>
              <w:t>receiving</w:t>
            </w:r>
          </w:p>
        </w:tc>
        <w:tc>
          <w:tcPr>
            <w:tcW w:w="3552" w:type="dxa"/>
            <w:shd w:val="clear" w:color="auto" w:fill="FFFF00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residential</w:t>
            </w:r>
          </w:p>
        </w:tc>
      </w:tr>
      <w:tr w:rsidR="00CE4F19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 w:rsidRPr="00901A24">
              <w:rPr>
                <w:sz w:val="32"/>
              </w:rPr>
              <w:t>fiercely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CE4F19" w:rsidRPr="00667A66" w:rsidRDefault="00CE4F19" w:rsidP="00022EC1">
            <w:pPr>
              <w:jc w:val="center"/>
              <w:rPr>
                <w:sz w:val="32"/>
              </w:rPr>
            </w:pPr>
            <w:r w:rsidRPr="00667A66">
              <w:rPr>
                <w:sz w:val="32"/>
              </w:rPr>
              <w:t>briefly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CE4F19" w:rsidRPr="00B95ABC" w:rsidRDefault="00CE4F19" w:rsidP="00022EC1">
            <w:pPr>
              <w:jc w:val="center"/>
              <w:rPr>
                <w:sz w:val="32"/>
              </w:rPr>
            </w:pPr>
            <w:r w:rsidRPr="00B95ABC">
              <w:rPr>
                <w:sz w:val="32"/>
              </w:rPr>
              <w:t>deceitful</w:t>
            </w:r>
          </w:p>
        </w:tc>
        <w:tc>
          <w:tcPr>
            <w:tcW w:w="3552" w:type="dxa"/>
            <w:shd w:val="clear" w:color="auto" w:fill="FFFF00"/>
          </w:tcPr>
          <w:p w:rsidR="00CE4F19" w:rsidRPr="00901A24" w:rsidRDefault="00CE4F19" w:rsidP="00022E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preferential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494009"/>
    <w:rsid w:val="005E1814"/>
    <w:rsid w:val="00603C33"/>
    <w:rsid w:val="00AA72EC"/>
    <w:rsid w:val="00AD1BAB"/>
    <w:rsid w:val="00C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5</cp:revision>
  <dcterms:created xsi:type="dcterms:W3CDTF">2017-09-08T13:54:00Z</dcterms:created>
  <dcterms:modified xsi:type="dcterms:W3CDTF">2017-09-18T10:41:00Z</dcterms:modified>
</cp:coreProperties>
</file>